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69B2C" w14:textId="77777777" w:rsidR="00961DAB" w:rsidRDefault="008011AD">
      <w:r>
        <w:rPr>
          <w:noProof/>
        </w:rPr>
        <w:drawing>
          <wp:inline distT="0" distB="0" distL="0" distR="0" wp14:anchorId="228E88EE" wp14:editId="5127D30C">
            <wp:extent cx="5943600" cy="1643392"/>
            <wp:effectExtent l="0" t="0" r="0" b="0"/>
            <wp:docPr id="1" name="Picture 1" descr="CommonWealth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Magaz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643392"/>
                    </a:xfrm>
                    <a:prstGeom prst="rect">
                      <a:avLst/>
                    </a:prstGeom>
                    <a:noFill/>
                    <a:ln>
                      <a:noFill/>
                    </a:ln>
                  </pic:spPr>
                </pic:pic>
              </a:graphicData>
            </a:graphic>
          </wp:inline>
        </w:drawing>
      </w:r>
    </w:p>
    <w:p w14:paraId="49CBB582" w14:textId="77777777" w:rsidR="008011AD" w:rsidRPr="008011AD" w:rsidRDefault="008011AD" w:rsidP="008011AD">
      <w:pPr>
        <w:spacing w:beforeAutospacing="1" w:after="0" w:afterAutospacing="1" w:line="293" w:lineRule="atLeast"/>
        <w:jc w:val="left"/>
        <w:rPr>
          <w:rFonts w:ascii="Arial" w:eastAsia="Times New Roman" w:hAnsi="Arial" w:cs="Arial"/>
          <w:color w:val="999999"/>
          <w:sz w:val="19"/>
          <w:szCs w:val="19"/>
        </w:rPr>
      </w:pPr>
      <w:hyperlink r:id="rId6" w:history="1">
        <w:r w:rsidRPr="008011AD">
          <w:rPr>
            <w:rFonts w:ascii="Arial" w:eastAsia="Times New Roman" w:hAnsi="Arial" w:cs="Arial"/>
            <w:caps/>
            <w:color w:val="CAB76A"/>
            <w:spacing w:val="15"/>
            <w:sz w:val="17"/>
            <w:szCs w:val="17"/>
            <w:u w:val="single"/>
          </w:rPr>
          <w:t>POLITICS</w:t>
        </w:r>
      </w:hyperlink>
      <w:r w:rsidRPr="008011AD">
        <w:rPr>
          <w:rFonts w:ascii="Arial" w:eastAsia="Times New Roman" w:hAnsi="Arial" w:cs="Arial"/>
          <w:caps/>
          <w:color w:val="DDDDDD"/>
          <w:spacing w:val="15"/>
          <w:sz w:val="17"/>
          <w:szCs w:val="17"/>
        </w:rPr>
        <w:t>/ </w:t>
      </w:r>
      <w:hyperlink r:id="rId7" w:history="1">
        <w:r w:rsidRPr="008011AD">
          <w:rPr>
            <w:rFonts w:ascii="Arial" w:eastAsia="Times New Roman" w:hAnsi="Arial" w:cs="Arial"/>
            <w:caps/>
            <w:color w:val="CAB76A"/>
            <w:spacing w:val="15"/>
            <w:sz w:val="17"/>
            <w:szCs w:val="17"/>
            <w:u w:val="single"/>
          </w:rPr>
          <w:t>OPINION</w:t>
        </w:r>
      </w:hyperlink>
    </w:p>
    <w:p w14:paraId="26FF23DB" w14:textId="77777777" w:rsidR="008011AD" w:rsidRPr="008011AD" w:rsidRDefault="008011AD" w:rsidP="008011AD">
      <w:pPr>
        <w:spacing w:before="150" w:after="150" w:line="819" w:lineRule="atLeast"/>
        <w:jc w:val="left"/>
        <w:outlineLvl w:val="0"/>
        <w:rPr>
          <w:rFonts w:ascii="Arial" w:eastAsia="Times New Roman" w:hAnsi="Arial" w:cs="Arial"/>
          <w:color w:val="000000"/>
          <w:spacing w:val="-15"/>
          <w:kern w:val="36"/>
          <w:sz w:val="62"/>
          <w:szCs w:val="62"/>
        </w:rPr>
      </w:pPr>
      <w:r w:rsidRPr="008011AD">
        <w:rPr>
          <w:rFonts w:ascii="Arial" w:eastAsia="Times New Roman" w:hAnsi="Arial" w:cs="Arial"/>
          <w:color w:val="000000"/>
          <w:spacing w:val="-15"/>
          <w:kern w:val="36"/>
          <w:sz w:val="62"/>
          <w:szCs w:val="62"/>
        </w:rPr>
        <w:t>Ruling could have big impact in Massachusetts</w:t>
      </w:r>
    </w:p>
    <w:p w14:paraId="250F440E" w14:textId="77777777" w:rsidR="008011AD" w:rsidRPr="008011AD" w:rsidRDefault="008011AD" w:rsidP="008011AD">
      <w:pPr>
        <w:spacing w:after="240" w:line="525" w:lineRule="atLeast"/>
        <w:jc w:val="left"/>
        <w:outlineLvl w:val="1"/>
        <w:rPr>
          <w:rFonts w:ascii="Arial" w:eastAsia="Times New Roman" w:hAnsi="Arial" w:cs="Arial"/>
          <w:color w:val="777777"/>
          <w:spacing w:val="-8"/>
          <w:sz w:val="34"/>
          <w:szCs w:val="34"/>
        </w:rPr>
      </w:pPr>
      <w:r w:rsidRPr="008011AD">
        <w:rPr>
          <w:rFonts w:ascii="Arial" w:eastAsia="Times New Roman" w:hAnsi="Arial" w:cs="Arial"/>
          <w:color w:val="777777"/>
          <w:spacing w:val="-8"/>
          <w:sz w:val="34"/>
          <w:szCs w:val="34"/>
        </w:rPr>
        <w:t>Union PACs may see some of their money dry up</w:t>
      </w:r>
    </w:p>
    <w:p w14:paraId="55B2891A" w14:textId="77777777" w:rsidR="008011AD" w:rsidRPr="008011AD" w:rsidRDefault="008011AD" w:rsidP="008011AD">
      <w:pPr>
        <w:spacing w:beforeAutospacing="1" w:after="0" w:afterAutospacing="1" w:line="293" w:lineRule="atLeast"/>
        <w:jc w:val="left"/>
        <w:rPr>
          <w:rFonts w:ascii="Arial" w:eastAsia="Times New Roman" w:hAnsi="Arial" w:cs="Arial"/>
          <w:color w:val="999999"/>
          <w:sz w:val="19"/>
          <w:szCs w:val="19"/>
        </w:rPr>
      </w:pPr>
      <w:r w:rsidRPr="008011AD">
        <w:rPr>
          <w:rFonts w:ascii="Arial" w:eastAsia="Times New Roman" w:hAnsi="Arial" w:cs="Arial"/>
          <w:caps/>
          <w:noProof/>
          <w:color w:val="115388"/>
          <w:sz w:val="19"/>
          <w:szCs w:val="19"/>
        </w:rPr>
        <w:drawing>
          <wp:inline distT="0" distB="0" distL="0" distR="0" wp14:anchorId="7FD86339" wp14:editId="2B63892E">
            <wp:extent cx="281940" cy="281940"/>
            <wp:effectExtent l="0" t="0" r="3810" b="3810"/>
            <wp:docPr id="3" name="Picture 3" descr="https://commonwealthmagazine.org/wp-content/uploads/2015/02/Chieppo-128x12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mmonwealthmagazine.org/wp-content/uploads/2015/02/Chieppo-128x128.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8011AD">
        <w:rPr>
          <w:rFonts w:ascii="Arial" w:eastAsia="Times New Roman" w:hAnsi="Arial" w:cs="Arial"/>
          <w:color w:val="999999"/>
          <w:sz w:val="19"/>
          <w:szCs w:val="19"/>
        </w:rPr>
        <w:t> </w:t>
      </w:r>
      <w:hyperlink r:id="rId10" w:tooltip="Posts by Charles Chieppo" w:history="1">
        <w:r w:rsidRPr="008011AD">
          <w:rPr>
            <w:rFonts w:ascii="Arial" w:eastAsia="Times New Roman" w:hAnsi="Arial" w:cs="Arial"/>
            <w:caps/>
            <w:color w:val="115388"/>
            <w:sz w:val="19"/>
            <w:szCs w:val="19"/>
            <w:u w:val="single"/>
          </w:rPr>
          <w:t>CHARLES CHIEPPO</w:t>
        </w:r>
      </w:hyperlink>
      <w:r w:rsidRPr="008011AD">
        <w:rPr>
          <w:rFonts w:ascii="Arial" w:eastAsia="Times New Roman" w:hAnsi="Arial" w:cs="Arial"/>
          <w:color w:val="999999"/>
          <w:sz w:val="19"/>
          <w:szCs w:val="19"/>
        </w:rPr>
        <w:t xml:space="preserve"> Jun 27, 2018</w:t>
      </w:r>
    </w:p>
    <w:p w14:paraId="3EB0F579" w14:textId="77777777" w:rsidR="008011AD" w:rsidRPr="008011AD" w:rsidRDefault="008011AD" w:rsidP="008011AD">
      <w:pPr>
        <w:spacing w:line="0" w:lineRule="auto"/>
        <w:jc w:val="left"/>
        <w:rPr>
          <w:rFonts w:ascii="Helvetica" w:eastAsia="Times New Roman" w:hAnsi="Helvetica" w:cs="Helvetica"/>
          <w:color w:val="FFFFFF"/>
          <w:sz w:val="2"/>
          <w:szCs w:val="2"/>
        </w:rPr>
      </w:pPr>
      <w:r w:rsidRPr="008011AD">
        <w:rPr>
          <w:rFonts w:ascii="Helvetica" w:eastAsia="Times New Roman" w:hAnsi="Helvetica" w:cs="Helvetica"/>
          <w:b/>
          <w:bCs/>
          <w:caps/>
          <w:color w:val="32363B"/>
          <w:sz w:val="17"/>
          <w:szCs w:val="17"/>
          <w:shd w:val="clear" w:color="auto" w:fill="EBEBEB"/>
        </w:rPr>
        <w:t>43</w:t>
      </w:r>
    </w:p>
    <w:p w14:paraId="25C5F588" w14:textId="738C0E9E" w:rsidR="008011AD" w:rsidRPr="008011AD" w:rsidRDefault="008011AD" w:rsidP="008011AD">
      <w:pPr>
        <w:spacing w:after="0" w:line="240" w:lineRule="auto"/>
        <w:jc w:val="left"/>
        <w:rPr>
          <w:rFonts w:ascii="Georgia" w:eastAsia="Times New Roman" w:hAnsi="Georgia" w:cs="Times New Roman"/>
          <w:color w:val="222222"/>
          <w:sz w:val="24"/>
          <w:szCs w:val="24"/>
        </w:rPr>
      </w:pPr>
      <w:r w:rsidRPr="008011AD">
        <w:rPr>
          <w:rFonts w:ascii="Georgia" w:eastAsia="Times New Roman" w:hAnsi="Georgia" w:cs="Times New Roman"/>
          <w:color w:val="800000"/>
          <w:sz w:val="24"/>
          <w:szCs w:val="24"/>
        </w:rPr>
        <w:t>THE UNITED STATES</w:t>
      </w:r>
      <w:r w:rsidRPr="008011AD">
        <w:rPr>
          <w:rFonts w:ascii="Georgia" w:eastAsia="Times New Roman" w:hAnsi="Georgia" w:cs="Times New Roman"/>
          <w:color w:val="222222"/>
          <w:sz w:val="24"/>
          <w:szCs w:val="24"/>
        </w:rPr>
        <w:t> </w:t>
      </w:r>
      <w:proofErr w:type="gramStart"/>
      <w:r w:rsidRPr="008011AD">
        <w:rPr>
          <w:rFonts w:ascii="Georgia" w:eastAsia="Times New Roman" w:hAnsi="Georgia" w:cs="Times New Roman"/>
          <w:color w:val="222222"/>
          <w:sz w:val="24"/>
          <w:szCs w:val="24"/>
        </w:rPr>
        <w:t>has</w:t>
      </w:r>
      <w:proofErr w:type="gramEnd"/>
      <w:r w:rsidRPr="008011AD">
        <w:rPr>
          <w:rFonts w:ascii="Georgia" w:eastAsia="Times New Roman" w:hAnsi="Georgia" w:cs="Times New Roman"/>
          <w:color w:val="222222"/>
          <w:sz w:val="24"/>
          <w:szCs w:val="24"/>
        </w:rPr>
        <w:t xml:space="preserve"> a single constitution, but interpretations of that document handed down by federal courts often have divergent impacts across the country.</w:t>
      </w:r>
    </w:p>
    <w:p w14:paraId="5F19C001" w14:textId="77777777" w:rsidR="008011AD" w:rsidRPr="008011AD" w:rsidRDefault="008011AD" w:rsidP="008011AD">
      <w:pPr>
        <w:spacing w:after="0" w:line="240" w:lineRule="auto"/>
        <w:jc w:val="left"/>
        <w:rPr>
          <w:rFonts w:ascii="Georgia" w:eastAsia="Times New Roman" w:hAnsi="Georgia" w:cs="Times New Roman"/>
          <w:color w:val="222222"/>
          <w:sz w:val="24"/>
          <w:szCs w:val="24"/>
        </w:rPr>
      </w:pPr>
    </w:p>
    <w:p w14:paraId="36691C54" w14:textId="79E7C2E6" w:rsidR="008011AD" w:rsidRPr="008011AD" w:rsidRDefault="008011AD" w:rsidP="008011AD">
      <w:pPr>
        <w:spacing w:after="0" w:line="240" w:lineRule="auto"/>
        <w:jc w:val="left"/>
        <w:rPr>
          <w:rFonts w:ascii="Georgia" w:eastAsia="Times New Roman" w:hAnsi="Georgia" w:cs="Times New Roman"/>
          <w:color w:val="222222"/>
          <w:sz w:val="24"/>
          <w:szCs w:val="24"/>
        </w:rPr>
      </w:pPr>
      <w:r w:rsidRPr="008011AD">
        <w:rPr>
          <w:rFonts w:ascii="Georgia" w:eastAsia="Times New Roman" w:hAnsi="Georgia" w:cs="Times New Roman"/>
          <w:color w:val="222222"/>
          <w:sz w:val="24"/>
          <w:szCs w:val="24"/>
        </w:rPr>
        <w:t>Such is the case with the Supreme Court’s recent decision in </w:t>
      </w:r>
      <w:r w:rsidRPr="008011AD">
        <w:rPr>
          <w:rFonts w:ascii="Georgia" w:eastAsia="Times New Roman" w:hAnsi="Georgia" w:cs="Times New Roman"/>
          <w:i/>
          <w:iCs/>
          <w:color w:val="222222"/>
          <w:sz w:val="24"/>
          <w:szCs w:val="24"/>
        </w:rPr>
        <w:t>Janus v</w:t>
      </w:r>
      <w:r w:rsidRPr="008011AD">
        <w:rPr>
          <w:rFonts w:ascii="Georgia" w:eastAsia="Times New Roman" w:hAnsi="Georgia" w:cs="Times New Roman"/>
          <w:color w:val="222222"/>
          <w:sz w:val="24"/>
          <w:szCs w:val="24"/>
        </w:rPr>
        <w:t>. </w:t>
      </w:r>
      <w:r w:rsidRPr="008011AD">
        <w:rPr>
          <w:rFonts w:ascii="Georgia" w:eastAsia="Times New Roman" w:hAnsi="Georgia" w:cs="Times New Roman"/>
          <w:i/>
          <w:iCs/>
          <w:color w:val="222222"/>
          <w:sz w:val="24"/>
          <w:szCs w:val="24"/>
        </w:rPr>
        <w:t>AFSCME. </w:t>
      </w:r>
      <w:r w:rsidRPr="008011AD">
        <w:rPr>
          <w:rFonts w:ascii="Georgia" w:eastAsia="Times New Roman" w:hAnsi="Georgia" w:cs="Times New Roman"/>
          <w:color w:val="222222"/>
          <w:sz w:val="24"/>
          <w:szCs w:val="24"/>
        </w:rPr>
        <w:t> The Court overturned a 41-year-old ruling and found that an Illinois public employee who chose not to join a union could not be compelled to pay the collective bargaining unit an “agency fee” to cover the cost of contract negotiations and workplace grievance procedures.</w:t>
      </w:r>
    </w:p>
    <w:p w14:paraId="4B2CD7E8" w14:textId="77777777" w:rsidR="008011AD" w:rsidRPr="008011AD" w:rsidRDefault="008011AD" w:rsidP="008011AD">
      <w:pPr>
        <w:spacing w:after="0" w:line="240" w:lineRule="auto"/>
        <w:jc w:val="left"/>
        <w:rPr>
          <w:rFonts w:ascii="Georgia" w:eastAsia="Times New Roman" w:hAnsi="Georgia" w:cs="Times New Roman"/>
          <w:color w:val="222222"/>
          <w:sz w:val="24"/>
          <w:szCs w:val="24"/>
        </w:rPr>
      </w:pPr>
    </w:p>
    <w:p w14:paraId="797085A6" w14:textId="77777777" w:rsidR="008011AD" w:rsidRPr="008011AD" w:rsidRDefault="008011AD" w:rsidP="008011AD">
      <w:pPr>
        <w:pBdr>
          <w:bottom w:val="single" w:sz="6" w:space="1" w:color="auto"/>
        </w:pBdr>
        <w:spacing w:after="0" w:line="240" w:lineRule="auto"/>
        <w:jc w:val="center"/>
        <w:rPr>
          <w:rFonts w:ascii="Arial" w:eastAsia="Times New Roman" w:hAnsi="Arial" w:cs="Arial"/>
          <w:vanish/>
          <w:sz w:val="24"/>
          <w:szCs w:val="24"/>
        </w:rPr>
      </w:pPr>
      <w:r w:rsidRPr="008011AD">
        <w:rPr>
          <w:rFonts w:ascii="Arial" w:eastAsia="Times New Roman" w:hAnsi="Arial" w:cs="Arial"/>
          <w:vanish/>
          <w:sz w:val="24"/>
          <w:szCs w:val="24"/>
        </w:rPr>
        <w:t>Top of Form</w:t>
      </w:r>
    </w:p>
    <w:p w14:paraId="1ED312D8" w14:textId="77777777" w:rsidR="008011AD" w:rsidRPr="008011AD" w:rsidRDefault="008011AD" w:rsidP="008011AD">
      <w:pPr>
        <w:pBdr>
          <w:top w:val="single" w:sz="6" w:space="1" w:color="auto"/>
        </w:pBdr>
        <w:spacing w:line="240" w:lineRule="auto"/>
        <w:jc w:val="center"/>
        <w:rPr>
          <w:rFonts w:ascii="Arial" w:eastAsia="Times New Roman" w:hAnsi="Arial" w:cs="Arial"/>
          <w:vanish/>
          <w:sz w:val="24"/>
          <w:szCs w:val="24"/>
        </w:rPr>
      </w:pPr>
      <w:r w:rsidRPr="008011AD">
        <w:rPr>
          <w:rFonts w:ascii="Arial" w:eastAsia="Times New Roman" w:hAnsi="Arial" w:cs="Arial"/>
          <w:vanish/>
          <w:sz w:val="24"/>
          <w:szCs w:val="24"/>
        </w:rPr>
        <w:t>Bottom of Form</w:t>
      </w:r>
    </w:p>
    <w:p w14:paraId="2286B5B9" w14:textId="1263BDEB" w:rsidR="008011AD" w:rsidRPr="008011AD" w:rsidRDefault="008011AD" w:rsidP="008011AD">
      <w:pPr>
        <w:spacing w:after="0" w:line="240" w:lineRule="auto"/>
        <w:jc w:val="left"/>
        <w:rPr>
          <w:rFonts w:ascii="Georgia" w:eastAsia="Times New Roman" w:hAnsi="Georgia" w:cs="Times New Roman"/>
          <w:color w:val="222222"/>
          <w:sz w:val="24"/>
          <w:szCs w:val="24"/>
        </w:rPr>
      </w:pPr>
      <w:r w:rsidRPr="008011AD">
        <w:rPr>
          <w:rFonts w:ascii="Georgia" w:eastAsia="Times New Roman" w:hAnsi="Georgia" w:cs="Times New Roman"/>
          <w:color w:val="222222"/>
          <w:sz w:val="24"/>
          <w:szCs w:val="24"/>
        </w:rPr>
        <w:t>Little will change in 28 “right-to-work” states where employees already can’t be compelled to pay dues or fees to a union they choose not to join.  But thanks to organized labor’s outsized political clout in Massachusetts, there are few states where </w:t>
      </w:r>
      <w:r w:rsidRPr="008011AD">
        <w:rPr>
          <w:rFonts w:ascii="Georgia" w:eastAsia="Times New Roman" w:hAnsi="Georgia" w:cs="Times New Roman"/>
          <w:i/>
          <w:iCs/>
          <w:color w:val="222222"/>
          <w:sz w:val="24"/>
          <w:szCs w:val="24"/>
        </w:rPr>
        <w:t>Janus </w:t>
      </w:r>
      <w:r w:rsidRPr="008011AD">
        <w:rPr>
          <w:rFonts w:ascii="Georgia" w:eastAsia="Times New Roman" w:hAnsi="Georgia" w:cs="Times New Roman"/>
          <w:color w:val="222222"/>
          <w:sz w:val="24"/>
          <w:szCs w:val="24"/>
        </w:rPr>
        <w:t>will have a bigger impact.</w:t>
      </w:r>
    </w:p>
    <w:p w14:paraId="1779A3A9" w14:textId="77777777" w:rsidR="008011AD" w:rsidRPr="008011AD" w:rsidRDefault="008011AD" w:rsidP="008011AD">
      <w:pPr>
        <w:spacing w:after="0" w:line="240" w:lineRule="auto"/>
        <w:jc w:val="left"/>
        <w:rPr>
          <w:rFonts w:ascii="Georgia" w:eastAsia="Times New Roman" w:hAnsi="Georgia" w:cs="Times New Roman"/>
          <w:color w:val="222222"/>
          <w:sz w:val="24"/>
          <w:szCs w:val="24"/>
        </w:rPr>
      </w:pPr>
    </w:p>
    <w:p w14:paraId="24F6381A" w14:textId="77777777" w:rsidR="008011AD" w:rsidRPr="008011AD" w:rsidRDefault="008011AD" w:rsidP="008011AD">
      <w:pPr>
        <w:spacing w:after="288" w:line="240" w:lineRule="auto"/>
        <w:jc w:val="left"/>
        <w:rPr>
          <w:rFonts w:ascii="Georgia" w:eastAsia="Times New Roman" w:hAnsi="Georgia" w:cs="Times New Roman"/>
          <w:color w:val="222222"/>
          <w:sz w:val="24"/>
          <w:szCs w:val="24"/>
        </w:rPr>
      </w:pPr>
      <w:r w:rsidRPr="008011AD">
        <w:rPr>
          <w:rFonts w:ascii="Georgia" w:eastAsia="Times New Roman" w:hAnsi="Georgia" w:cs="Times New Roman"/>
          <w:color w:val="222222"/>
          <w:sz w:val="24"/>
          <w:szCs w:val="24"/>
        </w:rPr>
        <w:t>Here, 18 of the 20 political action committees (PACs) that give the most to candidates for state and county offices are labor organizations, according to the latest data available from the Massachusetts Office of Campaign and Political Finance.  The overwhelming majority of office holders are Democrats, and 85 percent of all PAC contributions go to Democratic candidates.  That percentage is undoubtedly higher among contributions from labor PACs.</w:t>
      </w:r>
    </w:p>
    <w:p w14:paraId="14D2F246" w14:textId="30884238" w:rsidR="008011AD" w:rsidRPr="008011AD" w:rsidRDefault="008011AD" w:rsidP="008011AD">
      <w:pPr>
        <w:spacing w:after="0" w:line="240" w:lineRule="auto"/>
        <w:jc w:val="left"/>
        <w:rPr>
          <w:rFonts w:ascii="Georgia" w:eastAsia="Times New Roman" w:hAnsi="Georgia" w:cs="Times New Roman"/>
          <w:color w:val="222222"/>
          <w:sz w:val="24"/>
          <w:szCs w:val="24"/>
        </w:rPr>
      </w:pPr>
      <w:r w:rsidRPr="008011AD">
        <w:rPr>
          <w:rFonts w:ascii="Georgia" w:eastAsia="Times New Roman" w:hAnsi="Georgia" w:cs="Times New Roman"/>
          <w:color w:val="222222"/>
          <w:sz w:val="24"/>
          <w:szCs w:val="24"/>
        </w:rPr>
        <w:lastRenderedPageBreak/>
        <w:t>The result is that when it comes to public employee labor negotiations, public officials who are supposed to represent taxpayers are actually bargaining with their own benefactors.  To say that this Tammany Hall-like nexus between labor and the dominant political party doesn’t serve taxpayers well would be an understatement.</w:t>
      </w:r>
    </w:p>
    <w:p w14:paraId="76611E2E" w14:textId="77777777" w:rsidR="008011AD" w:rsidRPr="008011AD" w:rsidRDefault="008011AD" w:rsidP="008011AD">
      <w:pPr>
        <w:spacing w:after="0" w:line="240" w:lineRule="auto"/>
        <w:jc w:val="left"/>
        <w:rPr>
          <w:rFonts w:ascii="Georgia" w:eastAsia="Times New Roman" w:hAnsi="Georgia" w:cs="Times New Roman"/>
          <w:color w:val="222222"/>
          <w:sz w:val="24"/>
          <w:szCs w:val="24"/>
        </w:rPr>
      </w:pPr>
    </w:p>
    <w:p w14:paraId="7BA51D13" w14:textId="77777777" w:rsidR="008011AD" w:rsidRPr="008011AD" w:rsidRDefault="008011AD" w:rsidP="008011AD">
      <w:pPr>
        <w:spacing w:after="288" w:line="240" w:lineRule="auto"/>
        <w:jc w:val="left"/>
        <w:rPr>
          <w:rFonts w:ascii="Georgia" w:eastAsia="Times New Roman" w:hAnsi="Georgia" w:cs="Times New Roman"/>
          <w:color w:val="222222"/>
          <w:sz w:val="24"/>
          <w:szCs w:val="24"/>
        </w:rPr>
      </w:pPr>
      <w:r w:rsidRPr="008011AD">
        <w:rPr>
          <w:rFonts w:ascii="Georgia" w:eastAsia="Times New Roman" w:hAnsi="Georgia" w:cs="Times New Roman"/>
          <w:color w:val="222222"/>
          <w:sz w:val="24"/>
          <w:szCs w:val="24"/>
        </w:rPr>
        <w:t>The issue is not that organized labor is bad, but that democracy is harmed when any one group gains too much political power.</w:t>
      </w:r>
    </w:p>
    <w:p w14:paraId="08596435" w14:textId="06CFC1A0" w:rsidR="008011AD" w:rsidRPr="008011AD" w:rsidRDefault="008011AD" w:rsidP="008011AD">
      <w:pPr>
        <w:spacing w:after="0" w:line="240" w:lineRule="auto"/>
        <w:jc w:val="left"/>
        <w:rPr>
          <w:rFonts w:ascii="Georgia" w:eastAsia="Times New Roman" w:hAnsi="Georgia" w:cs="Times New Roman"/>
          <w:color w:val="222222"/>
          <w:sz w:val="24"/>
          <w:szCs w:val="24"/>
        </w:rPr>
      </w:pPr>
      <w:r w:rsidRPr="008011AD">
        <w:rPr>
          <w:rFonts w:ascii="Georgia" w:eastAsia="Times New Roman" w:hAnsi="Georgia" w:cs="Times New Roman"/>
          <w:color w:val="222222"/>
          <w:sz w:val="24"/>
          <w:szCs w:val="24"/>
        </w:rPr>
        <w:t>The most immediate local impact of the </w:t>
      </w:r>
      <w:r w:rsidRPr="008011AD">
        <w:rPr>
          <w:rFonts w:ascii="Georgia" w:eastAsia="Times New Roman" w:hAnsi="Georgia" w:cs="Times New Roman"/>
          <w:i/>
          <w:iCs/>
          <w:color w:val="222222"/>
          <w:sz w:val="24"/>
          <w:szCs w:val="24"/>
        </w:rPr>
        <w:t>Janus </w:t>
      </w:r>
      <w:r w:rsidRPr="008011AD">
        <w:rPr>
          <w:rFonts w:ascii="Georgia" w:eastAsia="Times New Roman" w:hAnsi="Georgia" w:cs="Times New Roman"/>
          <w:color w:val="222222"/>
          <w:sz w:val="24"/>
          <w:szCs w:val="24"/>
        </w:rPr>
        <w:t>ruling may come from a group of educators who have petitioned the Commonwealth’s Supreme Judicial Court to hear a case challenging the payments they are compelled to make to unions as a condition of their employment.  Not all teachers agree with the positions their unions take on an array of political issues ranging from health care to the environment; nor do all support their unions’ knee-jerk opposition to testing and charter public schools, for that matter.</w:t>
      </w:r>
    </w:p>
    <w:p w14:paraId="6B43D4CA" w14:textId="77777777" w:rsidR="008011AD" w:rsidRPr="008011AD" w:rsidRDefault="008011AD" w:rsidP="008011AD">
      <w:pPr>
        <w:spacing w:after="0" w:line="240" w:lineRule="auto"/>
        <w:jc w:val="left"/>
        <w:rPr>
          <w:rFonts w:ascii="Georgia" w:eastAsia="Times New Roman" w:hAnsi="Georgia" w:cs="Times New Roman"/>
          <w:color w:val="222222"/>
          <w:sz w:val="24"/>
          <w:szCs w:val="24"/>
        </w:rPr>
      </w:pPr>
    </w:p>
    <w:p w14:paraId="6865F3EF" w14:textId="77777777" w:rsidR="008011AD" w:rsidRPr="008011AD" w:rsidRDefault="008011AD" w:rsidP="008011AD">
      <w:pPr>
        <w:spacing w:after="288" w:line="240" w:lineRule="auto"/>
        <w:jc w:val="left"/>
        <w:rPr>
          <w:rFonts w:ascii="Georgia" w:eastAsia="Times New Roman" w:hAnsi="Georgia" w:cs="Times New Roman"/>
          <w:color w:val="222222"/>
          <w:sz w:val="24"/>
          <w:szCs w:val="24"/>
        </w:rPr>
      </w:pPr>
      <w:r w:rsidRPr="008011AD">
        <w:rPr>
          <w:rFonts w:ascii="Georgia" w:eastAsia="Times New Roman" w:hAnsi="Georgia" w:cs="Times New Roman"/>
          <w:color w:val="222222"/>
          <w:sz w:val="24"/>
          <w:szCs w:val="24"/>
        </w:rPr>
        <w:t>Nationally, organized labor’s political clout has been on the wane for decades, and it should be noted that some places would benefit from labor having a stronger voice.</w:t>
      </w:r>
    </w:p>
    <w:p w14:paraId="2A4BF7E2" w14:textId="77777777" w:rsidR="008011AD" w:rsidRPr="008011AD" w:rsidRDefault="008011AD" w:rsidP="008011AD">
      <w:pPr>
        <w:shd w:val="clear" w:color="auto" w:fill="F2EEDB"/>
        <w:spacing w:after="0" w:line="240" w:lineRule="auto"/>
        <w:jc w:val="left"/>
        <w:rPr>
          <w:rFonts w:ascii="Arial" w:eastAsia="Times New Roman" w:hAnsi="Arial" w:cs="Arial"/>
          <w:color w:val="CAB76A"/>
          <w:spacing w:val="-15"/>
          <w:sz w:val="18"/>
          <w:szCs w:val="18"/>
        </w:rPr>
      </w:pPr>
      <w:r w:rsidRPr="008011AD">
        <w:rPr>
          <w:rFonts w:ascii="Arial" w:eastAsia="Times New Roman" w:hAnsi="Arial" w:cs="Arial"/>
          <w:color w:val="CAB76A"/>
          <w:spacing w:val="-15"/>
          <w:sz w:val="18"/>
          <w:szCs w:val="18"/>
        </w:rPr>
        <w:t>Meet the Author</w:t>
      </w:r>
    </w:p>
    <w:p w14:paraId="3F716DB2" w14:textId="77777777" w:rsidR="008011AD" w:rsidRPr="008011AD" w:rsidRDefault="008011AD" w:rsidP="008011AD">
      <w:pPr>
        <w:shd w:val="clear" w:color="auto" w:fill="F2EEDB"/>
        <w:spacing w:after="0" w:line="240" w:lineRule="auto"/>
        <w:jc w:val="right"/>
        <w:rPr>
          <w:rFonts w:ascii="Arial" w:eastAsia="Times New Roman" w:hAnsi="Arial" w:cs="Arial"/>
          <w:color w:val="222222"/>
          <w:spacing w:val="-15"/>
          <w:sz w:val="19"/>
          <w:szCs w:val="19"/>
        </w:rPr>
      </w:pPr>
      <w:r w:rsidRPr="008011AD">
        <w:rPr>
          <w:rFonts w:ascii="Arial" w:eastAsia="Times New Roman" w:hAnsi="Arial" w:cs="Arial"/>
          <w:noProof/>
          <w:color w:val="A01525"/>
          <w:spacing w:val="-15"/>
          <w:sz w:val="19"/>
          <w:szCs w:val="19"/>
        </w:rPr>
        <w:drawing>
          <wp:inline distT="0" distB="0" distL="0" distR="0" wp14:anchorId="2B9230D2" wp14:editId="2267B7B7">
            <wp:extent cx="1524000" cy="1524000"/>
            <wp:effectExtent l="0" t="0" r="0" b="0"/>
            <wp:docPr id="2" name="Picture 2" descr="https://commonwealthmagazine.org/wp-content/uploads/2015/02/Chiepp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mmonwealthmagazine.org/wp-content/uploads/2015/02/Chieppo.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7D8A2246" w14:textId="77777777" w:rsidR="008011AD" w:rsidRPr="008011AD" w:rsidRDefault="008011AD" w:rsidP="008011AD">
      <w:pPr>
        <w:shd w:val="clear" w:color="auto" w:fill="F2EEDB"/>
        <w:spacing w:after="0" w:line="361" w:lineRule="atLeast"/>
        <w:jc w:val="left"/>
        <w:outlineLvl w:val="1"/>
        <w:rPr>
          <w:rFonts w:ascii="Arial" w:eastAsia="Times New Roman" w:hAnsi="Arial" w:cs="Arial"/>
          <w:color w:val="115388"/>
          <w:spacing w:val="-15"/>
          <w:sz w:val="26"/>
          <w:szCs w:val="26"/>
        </w:rPr>
      </w:pPr>
      <w:hyperlink r:id="rId12" w:history="1">
        <w:r w:rsidRPr="008011AD">
          <w:rPr>
            <w:rFonts w:ascii="Arial" w:eastAsia="Times New Roman" w:hAnsi="Arial" w:cs="Arial"/>
            <w:color w:val="115388"/>
            <w:spacing w:val="-15"/>
            <w:sz w:val="26"/>
            <w:szCs w:val="26"/>
            <w:u w:val="single"/>
          </w:rPr>
          <w:t>Charles Chieppo</w:t>
        </w:r>
      </w:hyperlink>
    </w:p>
    <w:p w14:paraId="3751C4C0" w14:textId="77777777" w:rsidR="008011AD" w:rsidRPr="008011AD" w:rsidRDefault="008011AD" w:rsidP="008011AD">
      <w:pPr>
        <w:shd w:val="clear" w:color="auto" w:fill="F2EEDB"/>
        <w:spacing w:after="0" w:line="263" w:lineRule="atLeast"/>
        <w:jc w:val="left"/>
        <w:rPr>
          <w:rFonts w:ascii="Arial" w:eastAsia="Times New Roman" w:hAnsi="Arial" w:cs="Arial"/>
          <w:color w:val="000000"/>
          <w:spacing w:val="-15"/>
          <w:sz w:val="19"/>
          <w:szCs w:val="19"/>
        </w:rPr>
      </w:pPr>
      <w:r w:rsidRPr="008011AD">
        <w:rPr>
          <w:rFonts w:ascii="Arial" w:eastAsia="Times New Roman" w:hAnsi="Arial" w:cs="Arial"/>
          <w:color w:val="000000"/>
          <w:spacing w:val="-15"/>
          <w:sz w:val="19"/>
          <w:szCs w:val="19"/>
        </w:rPr>
        <w:t>Guest Contributor</w:t>
      </w:r>
    </w:p>
    <w:p w14:paraId="56F5D430" w14:textId="77777777" w:rsidR="008011AD" w:rsidRPr="008011AD" w:rsidRDefault="008011AD" w:rsidP="008011AD">
      <w:pPr>
        <w:shd w:val="clear" w:color="auto" w:fill="F2EEDB"/>
        <w:spacing w:line="240" w:lineRule="auto"/>
        <w:jc w:val="left"/>
        <w:rPr>
          <w:rFonts w:ascii="Arial" w:eastAsia="Times New Roman" w:hAnsi="Arial" w:cs="Arial"/>
          <w:color w:val="222222"/>
          <w:spacing w:val="-15"/>
          <w:sz w:val="15"/>
          <w:szCs w:val="15"/>
        </w:rPr>
      </w:pPr>
      <w:hyperlink r:id="rId13" w:history="1">
        <w:r w:rsidRPr="008011AD">
          <w:rPr>
            <w:rFonts w:ascii="Arial" w:eastAsia="Times New Roman" w:hAnsi="Arial" w:cs="Arial"/>
            <w:color w:val="A01525"/>
            <w:spacing w:val="-15"/>
            <w:sz w:val="15"/>
            <w:szCs w:val="15"/>
            <w:u w:val="single"/>
          </w:rPr>
          <w:t>Bio »</w:t>
        </w:r>
      </w:hyperlink>
      <w:r w:rsidRPr="008011AD">
        <w:rPr>
          <w:rFonts w:ascii="Arial" w:eastAsia="Times New Roman" w:hAnsi="Arial" w:cs="Arial"/>
          <w:color w:val="222222"/>
          <w:spacing w:val="-15"/>
          <w:sz w:val="15"/>
          <w:szCs w:val="15"/>
        </w:rPr>
        <w:t> </w:t>
      </w:r>
      <w:hyperlink r:id="rId14" w:anchor="author-posts-by" w:history="1">
        <w:r w:rsidRPr="008011AD">
          <w:rPr>
            <w:rFonts w:ascii="Arial" w:eastAsia="Times New Roman" w:hAnsi="Arial" w:cs="Arial"/>
            <w:color w:val="A01525"/>
            <w:spacing w:val="-15"/>
            <w:sz w:val="15"/>
            <w:szCs w:val="15"/>
            <w:u w:val="single"/>
          </w:rPr>
          <w:t>Latest Stories »</w:t>
        </w:r>
      </w:hyperlink>
    </w:p>
    <w:p w14:paraId="2FDA187E" w14:textId="0F5A87B3" w:rsidR="008011AD" w:rsidRPr="008011AD" w:rsidRDefault="008011AD" w:rsidP="008011AD">
      <w:pPr>
        <w:spacing w:after="0" w:line="240" w:lineRule="auto"/>
        <w:jc w:val="left"/>
        <w:rPr>
          <w:rFonts w:ascii="Georgia" w:eastAsia="Times New Roman" w:hAnsi="Georgia" w:cs="Times New Roman"/>
          <w:color w:val="222222"/>
          <w:sz w:val="24"/>
          <w:szCs w:val="24"/>
        </w:rPr>
      </w:pPr>
      <w:bookmarkStart w:id="0" w:name="_GoBack"/>
      <w:r w:rsidRPr="008011AD">
        <w:rPr>
          <w:rFonts w:ascii="Georgia" w:eastAsia="Times New Roman" w:hAnsi="Georgia" w:cs="Times New Roman"/>
          <w:color w:val="222222"/>
          <w:sz w:val="24"/>
          <w:szCs w:val="24"/>
        </w:rPr>
        <w:t>But it’s clear that unions are the political puppeteers in Massachusetts.  Here, the Supreme Court’s ruling in </w:t>
      </w:r>
      <w:r w:rsidRPr="008011AD">
        <w:rPr>
          <w:rFonts w:ascii="Georgia" w:eastAsia="Times New Roman" w:hAnsi="Georgia" w:cs="Times New Roman"/>
          <w:i/>
          <w:iCs/>
          <w:color w:val="222222"/>
          <w:sz w:val="24"/>
          <w:szCs w:val="24"/>
        </w:rPr>
        <w:t>Janus v</w:t>
      </w:r>
      <w:r w:rsidRPr="008011AD">
        <w:rPr>
          <w:rFonts w:ascii="Georgia" w:eastAsia="Times New Roman" w:hAnsi="Georgia" w:cs="Times New Roman"/>
          <w:color w:val="222222"/>
          <w:sz w:val="24"/>
          <w:szCs w:val="24"/>
        </w:rPr>
        <w:t>. </w:t>
      </w:r>
      <w:r w:rsidRPr="008011AD">
        <w:rPr>
          <w:rFonts w:ascii="Georgia" w:eastAsia="Times New Roman" w:hAnsi="Georgia" w:cs="Times New Roman"/>
          <w:i/>
          <w:iCs/>
          <w:color w:val="222222"/>
          <w:sz w:val="24"/>
          <w:szCs w:val="24"/>
        </w:rPr>
        <w:t>AFSCME </w:t>
      </w:r>
      <w:r w:rsidRPr="008011AD">
        <w:rPr>
          <w:rFonts w:ascii="Georgia" w:eastAsia="Times New Roman" w:hAnsi="Georgia" w:cs="Times New Roman"/>
          <w:color w:val="222222"/>
          <w:sz w:val="24"/>
          <w:szCs w:val="24"/>
        </w:rPr>
        <w:t>will help restore the balance that is so critical to a healthy democracy.</w:t>
      </w:r>
    </w:p>
    <w:p w14:paraId="1F14945A" w14:textId="77777777" w:rsidR="008011AD" w:rsidRPr="008011AD" w:rsidRDefault="008011AD" w:rsidP="008011AD">
      <w:pPr>
        <w:spacing w:after="0" w:line="240" w:lineRule="auto"/>
        <w:jc w:val="left"/>
        <w:rPr>
          <w:rFonts w:ascii="Georgia" w:eastAsia="Times New Roman" w:hAnsi="Georgia" w:cs="Times New Roman"/>
          <w:color w:val="222222"/>
          <w:sz w:val="24"/>
          <w:szCs w:val="24"/>
        </w:rPr>
      </w:pPr>
    </w:p>
    <w:p w14:paraId="5CEA788E" w14:textId="77777777" w:rsidR="008011AD" w:rsidRPr="008011AD" w:rsidRDefault="008011AD" w:rsidP="008011AD">
      <w:pPr>
        <w:spacing w:after="0" w:line="240" w:lineRule="auto"/>
        <w:jc w:val="left"/>
        <w:rPr>
          <w:rFonts w:ascii="Georgia" w:eastAsia="Times New Roman" w:hAnsi="Georgia" w:cs="Times New Roman"/>
          <w:color w:val="222222"/>
          <w:sz w:val="24"/>
          <w:szCs w:val="24"/>
        </w:rPr>
      </w:pPr>
      <w:r w:rsidRPr="008011AD">
        <w:rPr>
          <w:rFonts w:ascii="Georgia" w:eastAsia="Times New Roman" w:hAnsi="Georgia" w:cs="Times New Roman"/>
          <w:i/>
          <w:iCs/>
          <w:color w:val="222222"/>
          <w:sz w:val="24"/>
          <w:szCs w:val="24"/>
        </w:rPr>
        <w:t>Charles Chieppo is a senior fellow at the Pioneer Institute, a Boston-based public policy think tank.</w:t>
      </w:r>
    </w:p>
    <w:bookmarkEnd w:id="0"/>
    <w:p w14:paraId="2A1FD72C" w14:textId="77777777" w:rsidR="008011AD" w:rsidRDefault="008011AD"/>
    <w:sectPr w:rsidR="00801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11E85"/>
    <w:multiLevelType w:val="multilevel"/>
    <w:tmpl w:val="3498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AD"/>
    <w:rsid w:val="001977AC"/>
    <w:rsid w:val="001C00B2"/>
    <w:rsid w:val="00304C68"/>
    <w:rsid w:val="003230BE"/>
    <w:rsid w:val="003D56B3"/>
    <w:rsid w:val="005C1A58"/>
    <w:rsid w:val="008011AD"/>
    <w:rsid w:val="008670E6"/>
    <w:rsid w:val="00916D05"/>
    <w:rsid w:val="00A85B94"/>
    <w:rsid w:val="00B040AA"/>
    <w:rsid w:val="00B32FF4"/>
    <w:rsid w:val="00BB7BCE"/>
    <w:rsid w:val="00BD2BDA"/>
    <w:rsid w:val="00C2166C"/>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CAD0"/>
  <w15:chartTrackingRefBased/>
  <w15:docId w15:val="{00382479-E822-477D-BE39-C5CEFF7C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011A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011AD"/>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011AD"/>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1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011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011AD"/>
    <w:rPr>
      <w:rFonts w:ascii="Times New Roman" w:eastAsia="Times New Roman" w:hAnsi="Times New Roman" w:cs="Times New Roman"/>
      <w:b/>
      <w:bCs/>
      <w:sz w:val="27"/>
      <w:szCs w:val="27"/>
    </w:rPr>
  </w:style>
  <w:style w:type="paragraph" w:customStyle="1" w:styleId="post-meta">
    <w:name w:val="post-meta"/>
    <w:basedOn w:val="Normal"/>
    <w:rsid w:val="008011AD"/>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post-category">
    <w:name w:val="post-category"/>
    <w:basedOn w:val="DefaultParagraphFont"/>
    <w:rsid w:val="008011AD"/>
  </w:style>
  <w:style w:type="character" w:styleId="Hyperlink">
    <w:name w:val="Hyperlink"/>
    <w:basedOn w:val="DefaultParagraphFont"/>
    <w:uiPriority w:val="99"/>
    <w:semiHidden/>
    <w:unhideWhenUsed/>
    <w:rsid w:val="008011AD"/>
    <w:rPr>
      <w:color w:val="0000FF"/>
      <w:u w:val="single"/>
    </w:rPr>
  </w:style>
  <w:style w:type="character" w:customStyle="1" w:styleId="authors">
    <w:name w:val="authors"/>
    <w:basedOn w:val="DefaultParagraphFont"/>
    <w:rsid w:val="008011AD"/>
  </w:style>
  <w:style w:type="character" w:customStyle="1" w:styleId="author-avatar">
    <w:name w:val="author-avatar"/>
    <w:basedOn w:val="DefaultParagraphFont"/>
    <w:rsid w:val="008011AD"/>
  </w:style>
  <w:style w:type="character" w:customStyle="1" w:styleId="atflatcounter">
    <w:name w:val="at_flat_counter"/>
    <w:basedOn w:val="DefaultParagraphFont"/>
    <w:rsid w:val="008011AD"/>
  </w:style>
  <w:style w:type="paragraph" w:styleId="NormalWeb">
    <w:name w:val="Normal (Web)"/>
    <w:basedOn w:val="Normal"/>
    <w:uiPriority w:val="99"/>
    <w:semiHidden/>
    <w:unhideWhenUsed/>
    <w:rsid w:val="008011A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8011AD"/>
    <w:rPr>
      <w:b/>
      <w:bCs/>
    </w:rPr>
  </w:style>
  <w:style w:type="character" w:styleId="Emphasis">
    <w:name w:val="Emphasis"/>
    <w:basedOn w:val="DefaultParagraphFont"/>
    <w:uiPriority w:val="20"/>
    <w:qFormat/>
    <w:rsid w:val="008011AD"/>
    <w:rPr>
      <w:i/>
      <w:iCs/>
    </w:rPr>
  </w:style>
  <w:style w:type="paragraph" w:styleId="z-TopofForm">
    <w:name w:val="HTML Top of Form"/>
    <w:basedOn w:val="Normal"/>
    <w:next w:val="Normal"/>
    <w:link w:val="z-TopofFormChar"/>
    <w:hidden/>
    <w:uiPriority w:val="99"/>
    <w:semiHidden/>
    <w:unhideWhenUsed/>
    <w:rsid w:val="008011A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011A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011A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011AD"/>
    <w:rPr>
      <w:rFonts w:ascii="Arial" w:eastAsia="Times New Roman" w:hAnsi="Arial" w:cs="Arial"/>
      <w:vanish/>
      <w:sz w:val="16"/>
      <w:szCs w:val="16"/>
    </w:rPr>
  </w:style>
  <w:style w:type="paragraph" w:customStyle="1" w:styleId="author-image">
    <w:name w:val="author-image"/>
    <w:basedOn w:val="Normal"/>
    <w:rsid w:val="008011AD"/>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job-title">
    <w:name w:val="job-title"/>
    <w:basedOn w:val="DefaultParagraphFont"/>
    <w:rsid w:val="00801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8229">
      <w:bodyDiv w:val="1"/>
      <w:marLeft w:val="0"/>
      <w:marRight w:val="0"/>
      <w:marTop w:val="0"/>
      <w:marBottom w:val="0"/>
      <w:divBdr>
        <w:top w:val="none" w:sz="0" w:space="0" w:color="auto"/>
        <w:left w:val="none" w:sz="0" w:space="0" w:color="auto"/>
        <w:bottom w:val="none" w:sz="0" w:space="0" w:color="auto"/>
        <w:right w:val="none" w:sz="0" w:space="0" w:color="auto"/>
      </w:divBdr>
      <w:divsChild>
        <w:div w:id="948703372">
          <w:marLeft w:val="0"/>
          <w:marRight w:val="30"/>
          <w:marTop w:val="0"/>
          <w:marBottom w:val="240"/>
          <w:divBdr>
            <w:top w:val="none" w:sz="0" w:space="0" w:color="auto"/>
            <w:left w:val="none" w:sz="0" w:space="0" w:color="auto"/>
            <w:bottom w:val="none" w:sz="0" w:space="0" w:color="auto"/>
            <w:right w:val="none" w:sz="0" w:space="0" w:color="auto"/>
          </w:divBdr>
        </w:div>
        <w:div w:id="130825655">
          <w:marLeft w:val="0"/>
          <w:marRight w:val="0"/>
          <w:marTop w:val="0"/>
          <w:marBottom w:val="240"/>
          <w:divBdr>
            <w:top w:val="none" w:sz="0" w:space="0" w:color="auto"/>
            <w:left w:val="none" w:sz="0" w:space="0" w:color="auto"/>
            <w:bottom w:val="none" w:sz="0" w:space="0" w:color="auto"/>
            <w:right w:val="none" w:sz="0" w:space="0" w:color="auto"/>
          </w:divBdr>
          <w:divsChild>
            <w:div w:id="2117940358">
              <w:marLeft w:val="0"/>
              <w:marRight w:val="0"/>
              <w:marTop w:val="0"/>
              <w:marBottom w:val="0"/>
              <w:divBdr>
                <w:top w:val="none" w:sz="0" w:space="0" w:color="auto"/>
                <w:left w:val="none" w:sz="0" w:space="0" w:color="auto"/>
                <w:bottom w:val="none" w:sz="0" w:space="0" w:color="auto"/>
                <w:right w:val="none" w:sz="0" w:space="0" w:color="auto"/>
              </w:divBdr>
              <w:divsChild>
                <w:div w:id="16873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7723">
          <w:marLeft w:val="0"/>
          <w:marRight w:val="0"/>
          <w:marTop w:val="0"/>
          <w:marBottom w:val="0"/>
          <w:divBdr>
            <w:top w:val="none" w:sz="0" w:space="0" w:color="auto"/>
            <w:left w:val="none" w:sz="0" w:space="0" w:color="auto"/>
            <w:bottom w:val="none" w:sz="0" w:space="0" w:color="auto"/>
            <w:right w:val="none" w:sz="0" w:space="0" w:color="auto"/>
          </w:divBdr>
          <w:divsChild>
            <w:div w:id="635260622">
              <w:marLeft w:val="0"/>
              <w:marRight w:val="0"/>
              <w:marTop w:val="0"/>
              <w:marBottom w:val="375"/>
              <w:divBdr>
                <w:top w:val="single" w:sz="18" w:space="15" w:color="C5C5C5"/>
                <w:left w:val="none" w:sz="0" w:space="0" w:color="auto"/>
                <w:bottom w:val="none" w:sz="0" w:space="0" w:color="auto"/>
                <w:right w:val="none" w:sz="0" w:space="0" w:color="auto"/>
              </w:divBdr>
              <w:divsChild>
                <w:div w:id="1162503650">
                  <w:marLeft w:val="0"/>
                  <w:marRight w:val="0"/>
                  <w:marTop w:val="0"/>
                  <w:marBottom w:val="0"/>
                  <w:divBdr>
                    <w:top w:val="none" w:sz="0" w:space="0" w:color="auto"/>
                    <w:left w:val="none" w:sz="0" w:space="0" w:color="auto"/>
                    <w:bottom w:val="none" w:sz="0" w:space="0" w:color="auto"/>
                    <w:right w:val="none" w:sz="0" w:space="0" w:color="auto"/>
                  </w:divBdr>
                  <w:divsChild>
                    <w:div w:id="577985094">
                      <w:marLeft w:val="0"/>
                      <w:marRight w:val="0"/>
                      <w:marTop w:val="0"/>
                      <w:marBottom w:val="0"/>
                      <w:divBdr>
                        <w:top w:val="none" w:sz="0" w:space="0" w:color="auto"/>
                        <w:left w:val="none" w:sz="0" w:space="0" w:color="auto"/>
                        <w:bottom w:val="none" w:sz="0" w:space="0" w:color="auto"/>
                        <w:right w:val="none" w:sz="0" w:space="0" w:color="auto"/>
                      </w:divBdr>
                      <w:divsChild>
                        <w:div w:id="449323495">
                          <w:marLeft w:val="0"/>
                          <w:marRight w:val="0"/>
                          <w:marTop w:val="0"/>
                          <w:marBottom w:val="0"/>
                          <w:divBdr>
                            <w:top w:val="none" w:sz="0" w:space="0" w:color="auto"/>
                            <w:left w:val="none" w:sz="0" w:space="0" w:color="auto"/>
                            <w:bottom w:val="none" w:sz="0" w:space="0" w:color="auto"/>
                            <w:right w:val="none" w:sz="0" w:space="0" w:color="auto"/>
                          </w:divBdr>
                          <w:divsChild>
                            <w:div w:id="1474642365">
                              <w:marLeft w:val="0"/>
                              <w:marRight w:val="0"/>
                              <w:marTop w:val="0"/>
                              <w:marBottom w:val="0"/>
                              <w:divBdr>
                                <w:top w:val="none" w:sz="0" w:space="0" w:color="auto"/>
                                <w:left w:val="none" w:sz="0" w:space="0" w:color="auto"/>
                                <w:bottom w:val="none" w:sz="0" w:space="0" w:color="auto"/>
                                <w:right w:val="none" w:sz="0" w:space="0" w:color="auto"/>
                              </w:divBdr>
                            </w:div>
                          </w:divsChild>
                        </w:div>
                        <w:div w:id="4868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58204">
              <w:marLeft w:val="240"/>
              <w:marRight w:val="0"/>
              <w:marTop w:val="0"/>
              <w:marBottom w:val="0"/>
              <w:divBdr>
                <w:top w:val="none" w:sz="0" w:space="0" w:color="auto"/>
                <w:left w:val="none" w:sz="0" w:space="0" w:color="auto"/>
                <w:bottom w:val="none" w:sz="0" w:space="0" w:color="auto"/>
                <w:right w:val="none" w:sz="0" w:space="0" w:color="auto"/>
              </w:divBdr>
              <w:divsChild>
                <w:div w:id="1502699646">
                  <w:marLeft w:val="0"/>
                  <w:marRight w:val="0"/>
                  <w:marTop w:val="0"/>
                  <w:marBottom w:val="624"/>
                  <w:divBdr>
                    <w:top w:val="none" w:sz="0" w:space="0" w:color="auto"/>
                    <w:left w:val="none" w:sz="0" w:space="0" w:color="auto"/>
                    <w:bottom w:val="none" w:sz="0" w:space="0" w:color="auto"/>
                    <w:right w:val="none" w:sz="0" w:space="0" w:color="auto"/>
                  </w:divBdr>
                  <w:divsChild>
                    <w:div w:id="1253321065">
                      <w:marLeft w:val="0"/>
                      <w:marRight w:val="0"/>
                      <w:marTop w:val="0"/>
                      <w:marBottom w:val="0"/>
                      <w:divBdr>
                        <w:top w:val="none" w:sz="0" w:space="0" w:color="auto"/>
                        <w:left w:val="none" w:sz="0" w:space="0" w:color="auto"/>
                        <w:bottom w:val="none" w:sz="0" w:space="0" w:color="auto"/>
                        <w:right w:val="none" w:sz="0" w:space="0" w:color="auto"/>
                      </w:divBdr>
                    </w:div>
                    <w:div w:id="638611953">
                      <w:marLeft w:val="0"/>
                      <w:marRight w:val="0"/>
                      <w:marTop w:val="0"/>
                      <w:marBottom w:val="0"/>
                      <w:divBdr>
                        <w:top w:val="none" w:sz="0" w:space="0" w:color="auto"/>
                        <w:left w:val="none" w:sz="0" w:space="0" w:color="auto"/>
                        <w:bottom w:val="none" w:sz="0" w:space="0" w:color="auto"/>
                        <w:right w:val="none" w:sz="0" w:space="0" w:color="auto"/>
                      </w:divBdr>
                      <w:divsChild>
                        <w:div w:id="1148589090">
                          <w:marLeft w:val="0"/>
                          <w:marRight w:val="0"/>
                          <w:marTop w:val="60"/>
                          <w:marBottom w:val="0"/>
                          <w:divBdr>
                            <w:top w:val="none" w:sz="0" w:space="0" w:color="auto"/>
                            <w:left w:val="none" w:sz="0" w:space="0" w:color="auto"/>
                            <w:bottom w:val="none" w:sz="0" w:space="0" w:color="auto"/>
                            <w:right w:val="none" w:sz="0" w:space="0" w:color="auto"/>
                          </w:divBdr>
                        </w:div>
                        <w:div w:id="354812786">
                          <w:marLeft w:val="0"/>
                          <w:marRight w:val="0"/>
                          <w:marTop w:val="0"/>
                          <w:marBottom w:val="0"/>
                          <w:divBdr>
                            <w:top w:val="none" w:sz="0" w:space="0" w:color="auto"/>
                            <w:left w:val="none" w:sz="0" w:space="0" w:color="auto"/>
                            <w:bottom w:val="none" w:sz="0" w:space="0" w:color="auto"/>
                            <w:right w:val="none" w:sz="0" w:space="0" w:color="auto"/>
                          </w:divBdr>
                          <w:divsChild>
                            <w:div w:id="17826483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wealthmagazine.org/author/charles-d-chieppo/" TargetMode="External"/><Relationship Id="rId13" Type="http://schemas.openxmlformats.org/officeDocument/2006/relationships/hyperlink" Target="https://commonwealthmagazine.org/author/charles-d-chieppo/" TargetMode="External"/><Relationship Id="rId3" Type="http://schemas.openxmlformats.org/officeDocument/2006/relationships/settings" Target="settings.xml"/><Relationship Id="rId7" Type="http://schemas.openxmlformats.org/officeDocument/2006/relationships/hyperlink" Target="https://commonwealthmagazine.org/category/opinion" TargetMode="External"/><Relationship Id="rId12" Type="http://schemas.openxmlformats.org/officeDocument/2006/relationships/hyperlink" Target="https://commonwealthmagazine.org/author/charles-d-chiepp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mmonwealthmagazine.org/category/politics"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commonwealthmagazine.org/author/charles-d-chieppo/"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commonwealthmagazine.org/author/charles-d-chiep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2018-06-28T21:07:00Z</dcterms:created>
  <dcterms:modified xsi:type="dcterms:W3CDTF">2018-06-28T21:11:00Z</dcterms:modified>
</cp:coreProperties>
</file>